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747474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jourdan duncan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404-548-5327 | jourdanduncan13@gmail.com | Mableton, GA | www.LinkedIn.com/</w:t>
      </w:r>
    </w:p>
    <w:p w:rsidR="00000000" w:rsidDel="00000000" w:rsidP="00000000" w:rsidRDefault="00000000" w:rsidRPr="00000000" w14:paraId="00000004">
      <w:pPr>
        <w:pBdr>
          <w:bottom w:color="000000" w:space="1" w:sz="8" w:val="single"/>
        </w:pBdr>
        <w:spacing w:line="240" w:lineRule="auto"/>
        <w:rPr>
          <w:rFonts w:ascii="Arial" w:cs="Arial" w:eastAsia="Arial" w:hAnsi="Arial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center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ind w:hanging="17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Skilled storyteller and detail-oriented multimedia journalist with experience in sports reporting, broadcasting, and production. Passionate about delivering engaging sports coverage through strong on-air delivery, media writing, and digital storytelling. Seeking to build a professional career in sports journalism and broadcasting while bringing leadership, professionalism, and strong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Production Intern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FOX 8 WGHP,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747474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Greensboro/High Point, NC</w:t>
        <w:tab/>
        <w:t xml:space="preserve">September 2025 - December 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Assisted with the daily workflow of a fast-paced newsroom, supporting pre-production, live broadcasts, and post-production tasks for up to 5.3 hours of live programming daily.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Conducted research for stories, organized scripts and media assets, and operated technical production equipment including cameras, lighting, and audio, contributing to the production of multiple daily news segments.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Collaborated with producers, reporters, and technical staff to develop hands-on experience in both studio and field environments, enhancing the overall production quality.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Aggie News Sports Anchor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N.C. A&amp;T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, Greensboro, NC</w:t>
        <w:tab/>
        <w:t xml:space="preserve">October 2024 - May 2025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Served as lead sports anchor, researching, writing, and delivering 3–5 sports news packages per week covering NCAA Division I athletics.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Anchored live and recorded broadcasts, providing game analysis, athlete interviews, and postgame reporting with accuracy and clarity.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Demonstrated senior-level leadership by setting editorial standards, mentoring junior anchors, and maintaining on-air professionalism.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Utilized strong broadcast journalism, storytelling, and on-camera presentation skills to engage campus audiences.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Aggie News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Producer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N.C. A&amp;T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, Greensboro, NC</w:t>
        <w:tab/>
        <w:t xml:space="preserve">January 2025- May 2025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Functioned as executive producer for sports content, overseeing end-to-end production for 5–7 weekly segments.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Led editorial planning, script development, rundown creation, and live show execution to ensure high-quality broadcasts.</w:t>
      </w:r>
    </w:p>
    <w:p w:rsidR="00000000" w:rsidDel="00000000" w:rsidP="00000000" w:rsidRDefault="00000000" w:rsidRPr="00000000" w14:paraId="00000023">
      <w:pPr>
        <w:tabs>
          <w:tab w:val="left" w:leader="none" w:pos="3600"/>
          <w:tab w:val="right" w:leader="none" w:pos="10980"/>
        </w:tabs>
        <w:ind w:left="360" w:firstLine="0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JOURDAN DUNCAN   </w:t>
        <w:tab/>
        <w:tab/>
        <w:t xml:space="preserve">              PAGE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Managed schedules and workflows for 10+ anchors, reporters, and production staff, strengthening team efficiency.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Collaborated cross-functionally to improve content quality, pacing, and visual presentation, resulting in a 15% increase in viewer engagement.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Made real-time editorial and production decisions during live broadcasts to ensure smooth transitions and technical accuracy.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>
          <w:rFonts w:ascii="Arial" w:cs="Arial" w:eastAsia="Arial" w:hAnsi="Arial"/>
          <w:b w:val="0"/>
          <w:bCs w:val="0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LEADERSHIP &amp;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N.C. A&amp;T Register Newspaper Sports Contributor (2025- 2026)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bookmarkStart w:colFirst="0" w:colLast="0" w:name="_heading=h.4e5f02dngbuj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N.C. A&amp;T Associated Press Sports Editors (2024-2026)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bookmarkStart w:colFirst="0" w:colLast="0" w:name="_heading=h.kl9vb298df4q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National Association of Black Journalists (2022-2026)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Summer 2024 &amp; 2025 Sports Media Shadowing with Samuel Crenshaw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Education </w:t>
      </w:r>
    </w:p>
    <w:p w:rsidR="00000000" w:rsidDel="00000000" w:rsidP="00000000" w:rsidRDefault="00000000" w:rsidRPr="00000000" w14:paraId="00000034">
      <w:pPr>
        <w:pStyle w:val="Heading3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B.S., Journalism &amp; Mass Communications; GPA: 3.6 </w:t>
        <w:tab/>
        <w:tab/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North Carolina A&amp;T State University, Greensboro NC</w:t>
        <w:tab/>
        <w:t xml:space="preserve">May 2026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additional Skills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Video Editing | Video Production | Adobe Premiere | Microsoft Office| Canva | Adobe After Effects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Rundown Creator | Effective Communication | Conflict Resolution Skills 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bookmarkStart w:colFirst="0" w:colLast="0" w:name="_heading=h.y13hws6bxdr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9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747474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74"/>
          <w:sz w:val="24"/>
          <w:szCs w:val="24"/>
          <w:u w:val="none"/>
          <w:shd w:fill="auto" w:val="clear"/>
          <w:vertAlign w:val="superscript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color w:val="747474"/>
        <w:sz w:val="36.66666666666667"/>
        <w:szCs w:val="36.66666666666667"/>
        <w:vertAlign w:val="superscript"/>
        <w:lang w:val="en"/>
      </w:rPr>
    </w:rPrDefault>
    <w:pPrDefault>
      <w:pPr>
        <w:spacing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80" w:lineRule="auto"/>
    </w:pPr>
    <w:rPr>
      <w:b w:val="1"/>
      <w:bCs w:val="1"/>
      <w:smallCaps w:val="1"/>
      <w:color w:val="262626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Libre Baskerville" w:cs="Libre Baskerville" w:eastAsia="Libre Baskerville" w:hAnsi="Libre Baskerville"/>
      <w:color w:val="00152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line="240" w:lineRule="auto"/>
    </w:pPr>
    <w:rPr>
      <w:rFonts w:ascii="Libre Baskerville" w:cs="Libre Baskerville" w:eastAsia="Libre Baskerville" w:hAnsi="Libre Baskerville"/>
      <w:b w:val="1"/>
      <w:bCs w:val="1"/>
      <w:smallCaps w:val="1"/>
      <w:color w:val="3a3a3a"/>
      <w:sz w:val="44"/>
      <w:szCs w:val="44"/>
    </w:rPr>
  </w:style>
  <w:style w:type="paragraph" w:styleId="Subtitle">
    <w:name w:val="Subtitle"/>
    <w:basedOn w:val="Normal"/>
    <w:next w:val="Normal"/>
    <w:pPr>
      <w:spacing w:after="60" w:line="240" w:lineRule="auto"/>
    </w:pPr>
    <w:rPr>
      <w:smallCaps w:val="1"/>
      <w:color w:val="3a3a3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RgyAc+oxjZEaokf0W74IIxjqw==">CgMxLjAyDmguNGU1ZjAyZG5nYnVqMg5oLmtsOXZiMjk4ZGY0cTIOaC55MTNod3M2YnhkcmI4AHIhMXVmM1oxRzhBYUtCdXhvd2pMQUFDVmU5ZF82OEJCNC1v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>MediaServiceImageTags</vt:lpwstr>
  </property>
  <property fmtid="{D5CDD505-2E9C-101B-9397-08002B2CF9AE}" pid="4" name="Order">
    <vt:lpwstr>5356900</vt:lpwstr>
  </property>
  <property fmtid="{D5CDD505-2E9C-101B-9397-08002B2CF9AE}" pid="5" name="xd_Signature">
    <vt:lpwstr>false</vt:lpwstr>
  </property>
  <property fmtid="{D5CDD505-2E9C-101B-9397-08002B2CF9AE}" pid="6" name="xd_ProgID">
    <vt:lpwstr>xd_ProgID</vt:lpwstr>
  </property>
  <property fmtid="{D5CDD505-2E9C-101B-9397-08002B2CF9AE}" pid="7" name="TemplateUrl">
    <vt:lpwstr>TemplateUrl</vt:lpwstr>
  </property>
  <property fmtid="{D5CDD505-2E9C-101B-9397-08002B2CF9AE}" pid="8" name="ComplianceAssetId">
    <vt:lpwstr>ComplianceAssetId</vt:lpwstr>
  </property>
  <property fmtid="{D5CDD505-2E9C-101B-9397-08002B2CF9AE}" pid="9" name="_ExtendedDescription">
    <vt:lpwstr>_ExtendedDescription</vt:lpwstr>
  </property>
  <property fmtid="{D5CDD505-2E9C-101B-9397-08002B2CF9AE}" pid="10" name="TriggerFlowInfo">
    <vt:lpwstr>TriggerFlowInfo</vt:lpwstr>
  </property>
</Properties>
</file>